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5CF" w:rsidRPr="00C13D1C" w:rsidRDefault="006825CF" w:rsidP="006825CF">
      <w:pPr>
        <w:widowControl w:val="0"/>
        <w:suppressAutoHyphens/>
        <w:spacing w:after="0" w:line="240" w:lineRule="auto"/>
        <w:jc w:val="center"/>
        <w:rPr>
          <w:rFonts w:ascii="Times New Roman" w:eastAsia="Andale Sans UI" w:hAnsi="Times New Roman"/>
          <w:b/>
          <w:kern w:val="2"/>
          <w:sz w:val="28"/>
          <w:szCs w:val="28"/>
          <w:lang w:val="uk-UA"/>
        </w:rPr>
      </w:pPr>
      <w:r>
        <w:rPr>
          <w:rFonts w:ascii="Times New Roman" w:eastAsia="Andale Sans UI" w:hAnsi="Times New Roman"/>
          <w:noProof/>
          <w:kern w:val="2"/>
          <w:sz w:val="24"/>
          <w:szCs w:val="24"/>
          <w:lang w:eastAsia="ru-RU"/>
        </w:rPr>
        <w:drawing>
          <wp:inline distT="0" distB="0" distL="0" distR="0" wp14:anchorId="482C5C01" wp14:editId="68D26994">
            <wp:extent cx="46672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solidFill>
                      <a:srgbClr val="FFFFFF">
                        <a:alpha val="0"/>
                      </a:srgbClr>
                    </a:solidFill>
                    <a:ln>
                      <a:noFill/>
                    </a:ln>
                  </pic:spPr>
                </pic:pic>
              </a:graphicData>
            </a:graphic>
          </wp:inline>
        </w:drawing>
      </w:r>
    </w:p>
    <w:p w:rsidR="006825CF" w:rsidRPr="00C13D1C" w:rsidRDefault="006825CF" w:rsidP="006825CF">
      <w:pPr>
        <w:widowControl w:val="0"/>
        <w:suppressAutoHyphens/>
        <w:spacing w:after="0" w:line="240" w:lineRule="auto"/>
        <w:rPr>
          <w:rFonts w:eastAsia="Andale Sans UI" w:cs="Calibri"/>
          <w:kern w:val="2"/>
          <w:szCs w:val="24"/>
        </w:rPr>
      </w:pPr>
    </w:p>
    <w:p w:rsidR="006825CF" w:rsidRDefault="006825CF" w:rsidP="006825CF">
      <w:pPr>
        <w:widowControl w:val="0"/>
        <w:suppressAutoHyphens/>
        <w:spacing w:after="0" w:line="240" w:lineRule="auto"/>
        <w:jc w:val="center"/>
        <w:rPr>
          <w:rFonts w:ascii="Times New Roman CYR" w:eastAsia="Andale Sans UI" w:hAnsi="Times New Roman CYR" w:cs="Times New Roman CYR"/>
          <w:b/>
          <w:kern w:val="2"/>
          <w:sz w:val="28"/>
          <w:szCs w:val="24"/>
          <w:lang w:val="uk-UA"/>
        </w:rPr>
      </w:pPr>
      <w:r>
        <w:rPr>
          <w:rFonts w:ascii="Times New Roman CYR" w:eastAsia="Andale Sans UI" w:hAnsi="Times New Roman CYR" w:cs="Times New Roman CYR"/>
          <w:b/>
          <w:kern w:val="2"/>
          <w:sz w:val="28"/>
          <w:szCs w:val="24"/>
          <w:lang w:val="uk-UA"/>
        </w:rPr>
        <w:t>УКРАЇНА</w:t>
      </w:r>
    </w:p>
    <w:p w:rsidR="006825CF" w:rsidRDefault="006825CF" w:rsidP="006825CF">
      <w:pPr>
        <w:widowControl w:val="0"/>
        <w:suppressAutoHyphens/>
        <w:spacing w:after="0" w:line="240" w:lineRule="auto"/>
        <w:jc w:val="center"/>
        <w:rPr>
          <w:rFonts w:ascii="Times New Roman CYR" w:eastAsia="Andale Sans UI" w:hAnsi="Times New Roman CYR" w:cs="Times New Roman CYR"/>
          <w:b/>
          <w:kern w:val="2"/>
          <w:sz w:val="28"/>
          <w:szCs w:val="24"/>
          <w:lang w:val="uk-UA"/>
        </w:rPr>
      </w:pPr>
      <w:r>
        <w:rPr>
          <w:rFonts w:ascii="Times New Roman CYR" w:eastAsia="Andale Sans UI" w:hAnsi="Times New Roman CYR" w:cs="Times New Roman CYR"/>
          <w:b/>
          <w:kern w:val="2"/>
          <w:sz w:val="28"/>
          <w:szCs w:val="24"/>
          <w:lang w:val="uk-UA"/>
        </w:rPr>
        <w:t>ЧЕРНІГІВСЬКА ОБЛАСТЬ</w:t>
      </w:r>
    </w:p>
    <w:p w:rsidR="006825CF" w:rsidRDefault="006825CF" w:rsidP="006825CF">
      <w:pPr>
        <w:keepNext/>
        <w:widowControl w:val="0"/>
        <w:suppressAutoHyphens/>
        <w:spacing w:after="0" w:line="240" w:lineRule="auto"/>
        <w:jc w:val="center"/>
        <w:rPr>
          <w:rFonts w:ascii="Times New Roman CYR" w:eastAsia="Andale Sans UI" w:hAnsi="Times New Roman CYR" w:cs="Times New Roman CYR"/>
          <w:b/>
          <w:kern w:val="2"/>
          <w:sz w:val="32"/>
          <w:szCs w:val="24"/>
          <w:lang w:val="uk-UA"/>
        </w:rPr>
      </w:pPr>
      <w:r>
        <w:rPr>
          <w:rFonts w:ascii="Times New Roman CYR" w:eastAsia="Andale Sans UI" w:hAnsi="Times New Roman CYR" w:cs="Times New Roman CYR"/>
          <w:b/>
          <w:kern w:val="2"/>
          <w:sz w:val="28"/>
          <w:szCs w:val="24"/>
          <w:lang w:val="uk-UA"/>
        </w:rPr>
        <w:t>Н І Ж И Н С Ь К А    М І С Ь К А    Р А Д А</w:t>
      </w:r>
    </w:p>
    <w:p w:rsidR="006825CF" w:rsidRDefault="006825CF" w:rsidP="006825CF">
      <w:pPr>
        <w:keepNext/>
        <w:widowControl w:val="0"/>
        <w:suppressAutoHyphens/>
        <w:spacing w:after="0" w:line="240" w:lineRule="auto"/>
        <w:jc w:val="center"/>
        <w:rPr>
          <w:rFonts w:ascii="Times New Roman" w:eastAsia="Times New Roman" w:hAnsi="Times New Roman"/>
          <w:b/>
          <w:kern w:val="2"/>
          <w:sz w:val="28"/>
          <w:szCs w:val="24"/>
        </w:rPr>
      </w:pPr>
      <w:r>
        <w:rPr>
          <w:rFonts w:ascii="Times New Roman CYR" w:eastAsia="Andale Sans UI" w:hAnsi="Times New Roman CYR" w:cs="Times New Roman CYR"/>
          <w:b/>
          <w:kern w:val="2"/>
          <w:sz w:val="32"/>
          <w:szCs w:val="24"/>
          <w:lang w:val="uk-UA"/>
        </w:rPr>
        <w:t>В И К О Н А В Ч И Й    К О М І Т Е Т</w:t>
      </w:r>
    </w:p>
    <w:p w:rsidR="006825CF" w:rsidRDefault="006825CF" w:rsidP="006825CF">
      <w:pPr>
        <w:keepNext/>
        <w:widowControl w:val="0"/>
        <w:suppressAutoHyphens/>
        <w:spacing w:after="0" w:line="240" w:lineRule="auto"/>
        <w:jc w:val="center"/>
        <w:rPr>
          <w:rFonts w:ascii="Times New Roman CYR" w:eastAsia="Andale Sans UI" w:hAnsi="Times New Roman CYR" w:cs="Times New Roman CYR"/>
          <w:b/>
          <w:kern w:val="2"/>
          <w:sz w:val="40"/>
          <w:szCs w:val="24"/>
          <w:lang w:val="uk-UA"/>
        </w:rPr>
      </w:pPr>
    </w:p>
    <w:p w:rsidR="006825CF" w:rsidRDefault="006825CF" w:rsidP="006825CF">
      <w:pPr>
        <w:keepNext/>
        <w:widowControl w:val="0"/>
        <w:suppressAutoHyphens/>
        <w:spacing w:after="0" w:line="240" w:lineRule="auto"/>
        <w:jc w:val="center"/>
        <w:rPr>
          <w:rFonts w:ascii="Times New Roman CYR" w:eastAsia="Andale Sans UI" w:hAnsi="Times New Roman CYR" w:cs="Times New Roman CYR"/>
          <w:b/>
          <w:kern w:val="2"/>
          <w:sz w:val="40"/>
          <w:szCs w:val="24"/>
          <w:lang w:val="uk-UA"/>
        </w:rPr>
      </w:pPr>
      <w:r>
        <w:rPr>
          <w:rFonts w:ascii="Times New Roman CYR" w:eastAsia="Andale Sans UI" w:hAnsi="Times New Roman CYR" w:cs="Times New Roman CYR"/>
          <w:b/>
          <w:kern w:val="2"/>
          <w:sz w:val="40"/>
          <w:szCs w:val="24"/>
          <w:lang w:val="uk-UA"/>
        </w:rPr>
        <w:t xml:space="preserve">Р І Ш Е Н </w:t>
      </w:r>
      <w:proofErr w:type="spellStart"/>
      <w:r>
        <w:rPr>
          <w:rFonts w:ascii="Times New Roman CYR" w:eastAsia="Andale Sans UI" w:hAnsi="Times New Roman CYR" w:cs="Times New Roman CYR"/>
          <w:b/>
          <w:kern w:val="2"/>
          <w:sz w:val="40"/>
          <w:szCs w:val="24"/>
          <w:lang w:val="uk-UA"/>
        </w:rPr>
        <w:t>Н</w:t>
      </w:r>
      <w:proofErr w:type="spellEnd"/>
      <w:r>
        <w:rPr>
          <w:rFonts w:ascii="Times New Roman CYR" w:eastAsia="Andale Sans UI" w:hAnsi="Times New Roman CYR" w:cs="Times New Roman CYR"/>
          <w:b/>
          <w:kern w:val="2"/>
          <w:sz w:val="40"/>
          <w:szCs w:val="24"/>
          <w:lang w:val="uk-UA"/>
        </w:rPr>
        <w:t xml:space="preserve"> Я</w:t>
      </w:r>
    </w:p>
    <w:p w:rsidR="006825CF" w:rsidRDefault="006825CF" w:rsidP="006825CF">
      <w:pPr>
        <w:widowControl w:val="0"/>
        <w:suppressAutoHyphens/>
        <w:spacing w:after="0" w:line="240" w:lineRule="auto"/>
        <w:jc w:val="center"/>
        <w:rPr>
          <w:rFonts w:ascii="Times New Roman" w:eastAsia="Andale Sans UI" w:hAnsi="Times New Roman"/>
          <w:b/>
          <w:kern w:val="2"/>
          <w:sz w:val="28"/>
          <w:szCs w:val="24"/>
        </w:rPr>
      </w:pPr>
    </w:p>
    <w:p w:rsidR="006825CF" w:rsidRPr="006825CF" w:rsidRDefault="006825CF" w:rsidP="006825CF">
      <w:pPr>
        <w:widowControl w:val="0"/>
        <w:suppressAutoHyphens/>
        <w:spacing w:after="0" w:line="240" w:lineRule="auto"/>
        <w:ind w:left="567" w:right="-850" w:hanging="709"/>
        <w:rPr>
          <w:rFonts w:ascii="Times New Roman" w:eastAsia="Andale Sans UI" w:hAnsi="Times New Roman"/>
          <w:kern w:val="2"/>
          <w:sz w:val="28"/>
          <w:szCs w:val="24"/>
          <w:u w:val="single"/>
          <w:lang w:val="uk-UA"/>
        </w:rPr>
      </w:pPr>
      <w:r>
        <w:rPr>
          <w:rFonts w:ascii="Times New Roman CYR" w:eastAsia="Andale Sans UI" w:hAnsi="Times New Roman CYR" w:cs="Times New Roman CYR"/>
          <w:kern w:val="2"/>
          <w:sz w:val="28"/>
          <w:szCs w:val="24"/>
          <w:lang w:val="uk-UA"/>
        </w:rPr>
        <w:t xml:space="preserve">від      </w:t>
      </w:r>
      <w:r w:rsidRPr="006825CF">
        <w:rPr>
          <w:rFonts w:ascii="Times New Roman CYR" w:eastAsia="Andale Sans UI" w:hAnsi="Times New Roman CYR" w:cs="Times New Roman CYR"/>
          <w:kern w:val="2"/>
          <w:sz w:val="28"/>
          <w:szCs w:val="24"/>
          <w:u w:val="single"/>
          <w:lang w:val="uk-UA"/>
        </w:rPr>
        <w:t xml:space="preserve">27 червня   </w:t>
      </w:r>
      <w:r w:rsidRPr="006825CF">
        <w:rPr>
          <w:rFonts w:ascii="Times New Roman CYR" w:eastAsia="Andale Sans UI" w:hAnsi="Times New Roman CYR" w:cs="Times New Roman CYR"/>
          <w:kern w:val="2"/>
          <w:sz w:val="28"/>
          <w:szCs w:val="24"/>
          <w:u w:val="single"/>
          <w:lang w:val="uk-UA"/>
        </w:rPr>
        <w:t>2019 р.</w:t>
      </w:r>
      <w:r>
        <w:rPr>
          <w:rFonts w:ascii="Times New Roman CYR" w:eastAsia="Andale Sans UI" w:hAnsi="Times New Roman CYR" w:cs="Times New Roman CYR"/>
          <w:kern w:val="2"/>
          <w:sz w:val="28"/>
          <w:szCs w:val="24"/>
          <w:lang w:val="uk-UA"/>
        </w:rPr>
        <w:tab/>
      </w:r>
      <w:r>
        <w:rPr>
          <w:rFonts w:ascii="Times New Roman CYR" w:eastAsia="Andale Sans UI" w:hAnsi="Times New Roman CYR" w:cs="Times New Roman CYR"/>
          <w:kern w:val="2"/>
          <w:sz w:val="28"/>
          <w:szCs w:val="24"/>
          <w:lang w:val="uk-UA"/>
        </w:rPr>
        <w:tab/>
        <w:t xml:space="preserve"> м. Ніжин</w:t>
      </w:r>
      <w:r>
        <w:rPr>
          <w:rFonts w:ascii="Times New Roman CYR" w:eastAsia="Andale Sans UI" w:hAnsi="Times New Roman CYR" w:cs="Times New Roman CYR"/>
          <w:kern w:val="2"/>
          <w:sz w:val="28"/>
          <w:szCs w:val="24"/>
          <w:lang w:val="uk-UA"/>
        </w:rPr>
        <w:tab/>
      </w:r>
      <w:r>
        <w:rPr>
          <w:rFonts w:ascii="Times New Roman CYR" w:eastAsia="Andale Sans UI" w:hAnsi="Times New Roman CYR" w:cs="Times New Roman CYR"/>
          <w:kern w:val="2"/>
          <w:sz w:val="28"/>
          <w:szCs w:val="24"/>
          <w:lang w:val="uk-UA"/>
        </w:rPr>
        <w:tab/>
        <w:t xml:space="preserve">  </w:t>
      </w:r>
      <w:r>
        <w:rPr>
          <w:rFonts w:ascii="Times New Roman CYR" w:eastAsia="Andale Sans UI" w:hAnsi="Times New Roman CYR" w:cs="Times New Roman CYR"/>
          <w:kern w:val="2"/>
          <w:sz w:val="28"/>
          <w:szCs w:val="24"/>
          <w:lang w:val="uk-UA"/>
        </w:rPr>
        <w:t xml:space="preserve">                                №  </w:t>
      </w:r>
      <w:bookmarkStart w:id="0" w:name="_GoBack"/>
      <w:r w:rsidRPr="006825CF">
        <w:rPr>
          <w:rFonts w:ascii="Times New Roman CYR" w:eastAsia="Andale Sans UI" w:hAnsi="Times New Roman CYR" w:cs="Times New Roman CYR"/>
          <w:kern w:val="2"/>
          <w:sz w:val="28"/>
          <w:szCs w:val="24"/>
          <w:u w:val="single"/>
          <w:lang w:val="uk-UA"/>
        </w:rPr>
        <w:t xml:space="preserve">212 </w:t>
      </w:r>
    </w:p>
    <w:bookmarkEnd w:id="0"/>
    <w:p w:rsidR="006825CF" w:rsidRDefault="006825CF" w:rsidP="006825CF">
      <w:pPr>
        <w:widowControl w:val="0"/>
        <w:suppressAutoHyphens/>
        <w:spacing w:after="0" w:line="240" w:lineRule="auto"/>
        <w:ind w:left="567" w:hanging="709"/>
        <w:rPr>
          <w:rFonts w:ascii="Times New Roman" w:eastAsia="Andale Sans UI" w:hAnsi="Times New Roman"/>
          <w:kern w:val="2"/>
          <w:sz w:val="28"/>
          <w:szCs w:val="24"/>
          <w:lang w:val="uk-UA"/>
        </w:rPr>
      </w:pPr>
    </w:p>
    <w:p w:rsidR="006825CF" w:rsidRDefault="006825CF" w:rsidP="006825CF">
      <w:pPr>
        <w:keepNext/>
        <w:widowControl w:val="0"/>
        <w:suppressAutoHyphens/>
        <w:spacing w:after="0" w:line="240" w:lineRule="auto"/>
        <w:rPr>
          <w:rFonts w:ascii="Times New Roman CYR" w:eastAsia="Andale Sans UI" w:hAnsi="Times New Roman CYR" w:cs="Times New Roman CYR"/>
          <w:b/>
          <w:kern w:val="2"/>
          <w:sz w:val="28"/>
          <w:szCs w:val="24"/>
          <w:lang w:val="uk-UA"/>
        </w:rPr>
      </w:pPr>
      <w:r>
        <w:rPr>
          <w:rFonts w:ascii="Times New Roman CYR" w:eastAsia="Andale Sans UI" w:hAnsi="Times New Roman CYR" w:cs="Times New Roman CYR"/>
          <w:b/>
          <w:kern w:val="2"/>
          <w:sz w:val="28"/>
          <w:szCs w:val="24"/>
          <w:lang w:val="uk-UA"/>
        </w:rPr>
        <w:t>Про розгляд матеріалів опікунської ради</w:t>
      </w:r>
    </w:p>
    <w:p w:rsidR="006825CF" w:rsidRDefault="006825CF" w:rsidP="006825CF">
      <w:pPr>
        <w:keepNext/>
        <w:widowControl w:val="0"/>
        <w:suppressAutoHyphens/>
        <w:spacing w:after="0" w:line="240" w:lineRule="auto"/>
        <w:rPr>
          <w:rFonts w:ascii="Times New Roman CYR" w:eastAsia="Andale Sans UI" w:hAnsi="Times New Roman CYR" w:cs="Times New Roman CYR"/>
          <w:b/>
          <w:kern w:val="2"/>
          <w:sz w:val="28"/>
          <w:szCs w:val="24"/>
          <w:lang w:val="uk-UA"/>
        </w:rPr>
      </w:pPr>
    </w:p>
    <w:p w:rsidR="006825CF" w:rsidRDefault="006825CF" w:rsidP="006825CF">
      <w:pPr>
        <w:widowControl w:val="0"/>
        <w:tabs>
          <w:tab w:val="left" w:pos="9639"/>
        </w:tabs>
        <w:suppressAutoHyphens/>
        <w:spacing w:after="0" w:line="240" w:lineRule="auto"/>
        <w:jc w:val="both"/>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 xml:space="preserve">         Відповідно до статей 34, 42, 52, 53, 59, 73 Закону України “Про місцеве самоврядування в Україні”, Регламенту виконавчого комітету Ніжинської міської ради Чернігівської області </w:t>
      </w:r>
      <w:r>
        <w:rPr>
          <w:rFonts w:ascii="Times New Roman CYR" w:eastAsia="Andale Sans UI" w:hAnsi="Times New Roman CYR" w:cs="Times New Roman CYR"/>
          <w:kern w:val="2"/>
          <w:sz w:val="28"/>
          <w:szCs w:val="24"/>
          <w:lang w:val="en-US"/>
        </w:rPr>
        <w:t>V</w:t>
      </w:r>
      <w:r>
        <w:rPr>
          <w:rFonts w:ascii="Times New Roman CYR" w:eastAsia="Andale Sans UI" w:hAnsi="Times New Roman CYR" w:cs="Times New Roman CYR"/>
          <w:kern w:val="2"/>
          <w:sz w:val="28"/>
          <w:szCs w:val="24"/>
          <w:lang w:val="uk-UA"/>
        </w:rPr>
        <w:t xml:space="preserve">ІІ скликання, затвердженого рішенням виконавчого комітету Ніжинської міської ради від 11.08.2016 р. №220, рішення Ніжинського </w:t>
      </w:r>
      <w:proofErr w:type="spellStart"/>
      <w:r>
        <w:rPr>
          <w:rFonts w:ascii="Times New Roman CYR" w:eastAsia="Andale Sans UI" w:hAnsi="Times New Roman CYR" w:cs="Times New Roman CYR"/>
          <w:kern w:val="2"/>
          <w:sz w:val="28"/>
          <w:szCs w:val="24"/>
          <w:lang w:val="uk-UA"/>
        </w:rPr>
        <w:t>міськрайонного</w:t>
      </w:r>
      <w:proofErr w:type="spellEnd"/>
      <w:r>
        <w:rPr>
          <w:rFonts w:ascii="Times New Roman CYR" w:eastAsia="Andale Sans UI" w:hAnsi="Times New Roman CYR" w:cs="Times New Roman CYR"/>
          <w:kern w:val="2"/>
          <w:sz w:val="28"/>
          <w:szCs w:val="24"/>
          <w:lang w:val="uk-UA"/>
        </w:rPr>
        <w:t xml:space="preserve"> суду від 02.04.2019 р., протоколу засідання опікунської ради від 24.06.2019 р. виконавчий комітет міської ради вирішив:</w:t>
      </w:r>
    </w:p>
    <w:p w:rsidR="006825CF" w:rsidRDefault="006825CF" w:rsidP="006825CF">
      <w:pPr>
        <w:widowControl w:val="0"/>
        <w:tabs>
          <w:tab w:val="left" w:pos="9639"/>
        </w:tabs>
        <w:suppressAutoHyphens/>
        <w:spacing w:after="0" w:line="240" w:lineRule="auto"/>
        <w:jc w:val="both"/>
        <w:rPr>
          <w:rFonts w:ascii="Times New Roman CYR" w:eastAsia="Andale Sans UI" w:hAnsi="Times New Roman CYR" w:cs="Times New Roman CYR"/>
          <w:kern w:val="2"/>
          <w:sz w:val="28"/>
          <w:szCs w:val="24"/>
          <w:lang w:val="uk-UA"/>
        </w:rPr>
      </w:pPr>
    </w:p>
    <w:p w:rsidR="006825CF" w:rsidRDefault="006825CF" w:rsidP="006825CF">
      <w:pPr>
        <w:pStyle w:val="a3"/>
        <w:widowControl w:val="0"/>
        <w:numPr>
          <w:ilvl w:val="0"/>
          <w:numId w:val="1"/>
        </w:numPr>
        <w:tabs>
          <w:tab w:val="left" w:pos="9639"/>
        </w:tabs>
        <w:suppressAutoHyphens/>
        <w:spacing w:after="0" w:line="240" w:lineRule="auto"/>
        <w:jc w:val="both"/>
        <w:rPr>
          <w:rFonts w:ascii="Times New Roman CYR" w:eastAsia="Andale Sans UI" w:hAnsi="Times New Roman CYR" w:cs="Times New Roman CYR"/>
          <w:kern w:val="3"/>
          <w:sz w:val="28"/>
          <w:szCs w:val="24"/>
          <w:lang w:val="uk-UA" w:bidi="en-US"/>
        </w:rPr>
      </w:pPr>
      <w:r>
        <w:rPr>
          <w:rFonts w:ascii="Times New Roman" w:eastAsiaTheme="minorHAnsi" w:hAnsi="Times New Roman"/>
          <w:sz w:val="28"/>
          <w:szCs w:val="28"/>
          <w:lang w:val="uk-UA"/>
        </w:rPr>
        <w:t xml:space="preserve">На підставі статті 65 Цивільного кодексу України, пункту 1.7 Правил опіки та піклування </w:t>
      </w:r>
      <w:r>
        <w:rPr>
          <w:rFonts w:ascii="Times New Roman CYR" w:eastAsia="Andale Sans UI" w:hAnsi="Times New Roman CYR" w:cs="Times New Roman CYR"/>
          <w:kern w:val="3"/>
          <w:sz w:val="28"/>
          <w:szCs w:val="24"/>
          <w:lang w:val="uk-UA" w:bidi="en-US"/>
        </w:rPr>
        <w:t>доручити службі у справах дітей виконавчого комітету Ніжинської міської ради представляти інтереси недієздатної особи, ПІП, (09.04.1978 р. н.,) в установах, організаціях і закладах усіх форм власності.</w:t>
      </w:r>
    </w:p>
    <w:p w:rsidR="006825CF" w:rsidRDefault="006825CF" w:rsidP="006825CF">
      <w:pPr>
        <w:pStyle w:val="a3"/>
        <w:widowControl w:val="0"/>
        <w:numPr>
          <w:ilvl w:val="0"/>
          <w:numId w:val="1"/>
        </w:numPr>
        <w:tabs>
          <w:tab w:val="left" w:pos="9639"/>
        </w:tabs>
        <w:suppressAutoHyphens/>
        <w:spacing w:after="0" w:line="240" w:lineRule="auto"/>
        <w:jc w:val="both"/>
        <w:rPr>
          <w:rFonts w:ascii="Times New Roman CYR" w:eastAsia="Andale Sans UI" w:hAnsi="Times New Roman CYR" w:cs="Times New Roman CYR"/>
          <w:kern w:val="3"/>
          <w:sz w:val="28"/>
          <w:szCs w:val="24"/>
          <w:lang w:val="uk-UA" w:bidi="en-US"/>
        </w:rPr>
      </w:pPr>
      <w:r w:rsidRPr="00196EFC">
        <w:rPr>
          <w:rFonts w:ascii="Times New Roman CYR" w:eastAsia="Andale Sans UI" w:hAnsi="Times New Roman CYR" w:cs="Times New Roman CYR"/>
          <w:kern w:val="3"/>
          <w:sz w:val="28"/>
          <w:szCs w:val="24"/>
          <w:lang w:val="uk-UA" w:bidi="en-US"/>
        </w:rPr>
        <w:t>На підставі статті 75 Цивільного кодексу України та пункту 5.1 Правил</w:t>
      </w:r>
      <w:r>
        <w:rPr>
          <w:rFonts w:ascii="Times New Roman CYR" w:eastAsia="Andale Sans UI" w:hAnsi="Times New Roman CYR" w:cs="Times New Roman CYR"/>
          <w:kern w:val="3"/>
          <w:sz w:val="28"/>
          <w:szCs w:val="24"/>
          <w:lang w:val="uk-UA" w:bidi="en-US"/>
        </w:rPr>
        <w:t xml:space="preserve"> опіки та піклування затвердити п</w:t>
      </w:r>
      <w:r w:rsidRPr="00196EFC">
        <w:rPr>
          <w:rFonts w:ascii="Times New Roman CYR" w:eastAsia="Andale Sans UI" w:hAnsi="Times New Roman CYR" w:cs="Times New Roman CYR"/>
          <w:kern w:val="3"/>
          <w:sz w:val="28"/>
          <w:szCs w:val="24"/>
          <w:lang w:val="uk-UA" w:bidi="en-US"/>
        </w:rPr>
        <w:t>одання про те, що</w:t>
      </w:r>
      <w:r>
        <w:rPr>
          <w:rFonts w:ascii="Times New Roman CYR" w:eastAsia="Andale Sans UI" w:hAnsi="Times New Roman CYR" w:cs="Times New Roman CYR"/>
          <w:kern w:val="3"/>
          <w:sz w:val="28"/>
          <w:szCs w:val="24"/>
          <w:lang w:val="uk-UA" w:bidi="en-US"/>
        </w:rPr>
        <w:t xml:space="preserve"> ПІП</w:t>
      </w:r>
      <w:r w:rsidRPr="00196EFC">
        <w:rPr>
          <w:rFonts w:ascii="Times New Roman CYR" w:eastAsia="Andale Sans UI" w:hAnsi="Times New Roman CYR" w:cs="Times New Roman CYR"/>
          <w:kern w:val="3"/>
          <w:sz w:val="28"/>
          <w:szCs w:val="24"/>
          <w:lang w:val="uk-UA" w:bidi="en-US"/>
        </w:rPr>
        <w:t xml:space="preserve">, </w:t>
      </w:r>
      <w:r>
        <w:rPr>
          <w:rFonts w:ascii="Times New Roman CYR" w:eastAsia="Andale Sans UI" w:hAnsi="Times New Roman CYR" w:cs="Times New Roman CYR"/>
          <w:kern w:val="3"/>
          <w:sz w:val="28"/>
          <w:szCs w:val="24"/>
          <w:lang w:val="uk-UA" w:bidi="en-US"/>
        </w:rPr>
        <w:t>(</w:t>
      </w:r>
      <w:r w:rsidRPr="00196EFC">
        <w:rPr>
          <w:rFonts w:ascii="Times New Roman CYR" w:eastAsia="Andale Sans UI" w:hAnsi="Times New Roman CYR" w:cs="Times New Roman CYR"/>
          <w:kern w:val="3"/>
          <w:sz w:val="28"/>
          <w:szCs w:val="24"/>
          <w:lang w:val="uk-UA" w:bidi="en-US"/>
        </w:rPr>
        <w:t>25.01.1968 р. н.,</w:t>
      </w:r>
      <w:r>
        <w:rPr>
          <w:rFonts w:ascii="Times New Roman CYR" w:eastAsia="Andale Sans UI" w:hAnsi="Times New Roman CYR" w:cs="Times New Roman CYR"/>
          <w:kern w:val="3"/>
          <w:sz w:val="28"/>
          <w:szCs w:val="24"/>
          <w:lang w:val="uk-UA" w:bidi="en-US"/>
        </w:rPr>
        <w:t>)</w:t>
      </w:r>
      <w:r w:rsidRPr="00196EFC">
        <w:rPr>
          <w:rFonts w:ascii="Times New Roman CYR" w:eastAsia="Andale Sans UI" w:hAnsi="Times New Roman CYR" w:cs="Times New Roman CYR"/>
          <w:kern w:val="3"/>
          <w:sz w:val="28"/>
          <w:szCs w:val="24"/>
          <w:lang w:val="uk-UA" w:bidi="en-US"/>
        </w:rPr>
        <w:t xml:space="preserve"> директора Ніжинського дитячого будинку-інтернату, можливо звільнити від повноважень опікуна над недієздатною особою</w:t>
      </w:r>
      <w:r>
        <w:rPr>
          <w:rFonts w:ascii="Times New Roman CYR" w:eastAsia="Andale Sans UI" w:hAnsi="Times New Roman CYR" w:cs="Times New Roman CYR"/>
          <w:kern w:val="3"/>
          <w:sz w:val="28"/>
          <w:szCs w:val="24"/>
          <w:lang w:val="uk-UA" w:bidi="en-US"/>
        </w:rPr>
        <w:t xml:space="preserve"> ПІП, (25.11.1989 </w:t>
      </w:r>
      <w:r w:rsidRPr="00196EFC">
        <w:rPr>
          <w:rFonts w:ascii="Times New Roman CYR" w:eastAsia="Andale Sans UI" w:hAnsi="Times New Roman CYR" w:cs="Times New Roman CYR"/>
          <w:kern w:val="3"/>
          <w:sz w:val="28"/>
          <w:szCs w:val="24"/>
          <w:lang w:val="uk-UA" w:bidi="en-US"/>
        </w:rPr>
        <w:t>р. н.</w:t>
      </w:r>
      <w:r>
        <w:rPr>
          <w:rFonts w:ascii="Times New Roman CYR" w:eastAsia="Andale Sans UI" w:hAnsi="Times New Roman CYR" w:cs="Times New Roman CYR"/>
          <w:kern w:val="3"/>
          <w:sz w:val="28"/>
          <w:szCs w:val="24"/>
          <w:lang w:val="uk-UA" w:bidi="en-US"/>
        </w:rPr>
        <w:t>)</w:t>
      </w:r>
      <w:r w:rsidRPr="00196EFC">
        <w:rPr>
          <w:rFonts w:ascii="Times New Roman CYR" w:eastAsia="Andale Sans UI" w:hAnsi="Times New Roman CYR" w:cs="Times New Roman CYR"/>
          <w:kern w:val="3"/>
          <w:sz w:val="28"/>
          <w:szCs w:val="24"/>
          <w:lang w:val="uk-UA" w:bidi="en-US"/>
        </w:rPr>
        <w:t xml:space="preserve">, у зв’язку з переведенням </w:t>
      </w:r>
      <w:r>
        <w:rPr>
          <w:rFonts w:ascii="Times New Roman CYR" w:eastAsia="Andale Sans UI" w:hAnsi="Times New Roman CYR" w:cs="Times New Roman CYR"/>
          <w:kern w:val="3"/>
          <w:sz w:val="28"/>
          <w:szCs w:val="24"/>
          <w:lang w:val="uk-UA" w:bidi="en-US"/>
        </w:rPr>
        <w:t xml:space="preserve">її </w:t>
      </w:r>
      <w:r w:rsidRPr="00196EFC">
        <w:rPr>
          <w:rFonts w:ascii="Times New Roman CYR" w:eastAsia="Andale Sans UI" w:hAnsi="Times New Roman CYR" w:cs="Times New Roman CYR"/>
          <w:kern w:val="3"/>
          <w:sz w:val="28"/>
          <w:szCs w:val="24"/>
          <w:lang w:val="uk-UA" w:bidi="en-US"/>
        </w:rPr>
        <w:t xml:space="preserve">до психоневрологічного відділення </w:t>
      </w:r>
      <w:proofErr w:type="spellStart"/>
      <w:r w:rsidRPr="00196EFC">
        <w:rPr>
          <w:rFonts w:ascii="Times New Roman CYR" w:eastAsia="Andale Sans UI" w:hAnsi="Times New Roman CYR" w:cs="Times New Roman CYR"/>
          <w:kern w:val="3"/>
          <w:sz w:val="28"/>
          <w:szCs w:val="24"/>
          <w:lang w:val="uk-UA" w:bidi="en-US"/>
        </w:rPr>
        <w:t>Козелецького</w:t>
      </w:r>
      <w:proofErr w:type="spellEnd"/>
      <w:r w:rsidRPr="00196EFC">
        <w:rPr>
          <w:rFonts w:ascii="Times New Roman CYR" w:eastAsia="Andale Sans UI" w:hAnsi="Times New Roman CYR" w:cs="Times New Roman CYR"/>
          <w:kern w:val="3"/>
          <w:sz w:val="28"/>
          <w:szCs w:val="24"/>
          <w:lang w:val="uk-UA" w:bidi="en-US"/>
        </w:rPr>
        <w:t xml:space="preserve"> геріатричного пансіонату на постійне місце перебування.</w:t>
      </w:r>
    </w:p>
    <w:p w:rsidR="006825CF" w:rsidRPr="00EA32FB" w:rsidRDefault="006825CF" w:rsidP="006825CF">
      <w:pPr>
        <w:pStyle w:val="a3"/>
        <w:widowControl w:val="0"/>
        <w:numPr>
          <w:ilvl w:val="0"/>
          <w:numId w:val="1"/>
        </w:numPr>
        <w:suppressAutoHyphens/>
        <w:spacing w:after="0" w:line="240" w:lineRule="auto"/>
        <w:jc w:val="both"/>
        <w:rPr>
          <w:rFonts w:ascii="Times New Roman CYR" w:eastAsia="Andale Sans UI" w:hAnsi="Times New Roman CYR" w:cs="Times New Roman CYR"/>
          <w:kern w:val="3"/>
          <w:sz w:val="28"/>
          <w:szCs w:val="24"/>
          <w:lang w:val="uk-UA" w:bidi="en-US"/>
        </w:rPr>
      </w:pPr>
      <w:r>
        <w:rPr>
          <w:rFonts w:ascii="Times New Roman CYR" w:eastAsia="Andale Sans UI" w:hAnsi="Times New Roman CYR" w:cs="Times New Roman CYR"/>
          <w:kern w:val="3"/>
          <w:sz w:val="28"/>
          <w:szCs w:val="24"/>
          <w:lang w:val="uk-UA" w:bidi="en-US"/>
        </w:rPr>
        <w:t xml:space="preserve">На підставі статей 60, 63 </w:t>
      </w:r>
      <w:r w:rsidRPr="00EA32FB">
        <w:rPr>
          <w:rFonts w:ascii="Times New Roman CYR" w:eastAsia="Andale Sans UI" w:hAnsi="Times New Roman CYR" w:cs="Times New Roman CYR"/>
          <w:kern w:val="3"/>
          <w:sz w:val="28"/>
          <w:szCs w:val="24"/>
          <w:lang w:val="uk-UA" w:bidi="en-US"/>
        </w:rPr>
        <w:t>Цивільного кодексу України, пункту 5.2 Правил опіки та піклування затвердити подання органу опіки та піклування про те, що ПІП, (03.10.1991 р. н.,) можливо призначити опікуном над недієздатною особою  ПІП, (17.11.1995 р. н.)</w:t>
      </w:r>
      <w:r>
        <w:rPr>
          <w:rFonts w:ascii="Times New Roman CYR" w:eastAsia="Andale Sans UI" w:hAnsi="Times New Roman CYR" w:cs="Times New Roman CYR"/>
          <w:kern w:val="3"/>
          <w:sz w:val="28"/>
          <w:szCs w:val="24"/>
          <w:lang w:val="uk-UA" w:bidi="en-US"/>
        </w:rPr>
        <w:t>.</w:t>
      </w:r>
    </w:p>
    <w:p w:rsidR="006825CF" w:rsidRDefault="006825CF" w:rsidP="006825CF">
      <w:pPr>
        <w:pStyle w:val="a3"/>
        <w:widowControl w:val="0"/>
        <w:tabs>
          <w:tab w:val="left" w:pos="9639"/>
        </w:tabs>
        <w:suppressAutoHyphens/>
        <w:spacing w:after="0" w:line="240" w:lineRule="auto"/>
        <w:jc w:val="both"/>
        <w:rPr>
          <w:rFonts w:ascii="Times New Roman CYR" w:eastAsia="Andale Sans UI" w:hAnsi="Times New Roman CYR" w:cs="Times New Roman CYR"/>
          <w:kern w:val="3"/>
          <w:sz w:val="28"/>
          <w:szCs w:val="24"/>
          <w:lang w:val="uk-UA" w:bidi="en-US"/>
        </w:rPr>
      </w:pPr>
    </w:p>
    <w:p w:rsidR="006825CF" w:rsidRDefault="006825CF" w:rsidP="006825CF">
      <w:pPr>
        <w:widowControl w:val="0"/>
        <w:tabs>
          <w:tab w:val="left" w:pos="426"/>
          <w:tab w:val="left" w:pos="9498"/>
        </w:tabs>
        <w:suppressAutoHyphens/>
        <w:spacing w:after="0" w:line="240" w:lineRule="auto"/>
        <w:jc w:val="both"/>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 xml:space="preserve">4.  Начальнику служби у справах дітей </w:t>
      </w:r>
      <w:proofErr w:type="spellStart"/>
      <w:r>
        <w:rPr>
          <w:rFonts w:ascii="Times New Roman CYR" w:eastAsia="Andale Sans UI" w:hAnsi="Times New Roman CYR" w:cs="Times New Roman CYR"/>
          <w:kern w:val="2"/>
          <w:sz w:val="28"/>
          <w:szCs w:val="24"/>
          <w:lang w:val="uk-UA"/>
        </w:rPr>
        <w:t>Рацин</w:t>
      </w:r>
      <w:proofErr w:type="spellEnd"/>
      <w:r>
        <w:rPr>
          <w:rFonts w:ascii="Times New Roman CYR" w:eastAsia="Andale Sans UI" w:hAnsi="Times New Roman CYR" w:cs="Times New Roman CYR"/>
          <w:kern w:val="2"/>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6825CF" w:rsidRDefault="006825CF" w:rsidP="006825CF">
      <w:pPr>
        <w:widowControl w:val="0"/>
        <w:tabs>
          <w:tab w:val="left" w:pos="6215"/>
          <w:tab w:val="left" w:pos="9498"/>
        </w:tabs>
        <w:suppressAutoHyphens/>
        <w:spacing w:after="0" w:line="240" w:lineRule="auto"/>
        <w:jc w:val="both"/>
        <w:rPr>
          <w:rFonts w:ascii="Times New Roman CYR" w:eastAsia="Andale Sans UI" w:hAnsi="Times New Roman CYR" w:cs="Times New Roman CYR"/>
          <w:kern w:val="2"/>
          <w:sz w:val="28"/>
          <w:szCs w:val="24"/>
          <w:lang w:val="uk-UA"/>
        </w:rPr>
      </w:pPr>
      <w:r>
        <w:rPr>
          <w:rFonts w:ascii="Times New Roman" w:eastAsia="Andale Sans UI" w:hAnsi="Times New Roman"/>
          <w:kern w:val="2"/>
          <w:sz w:val="28"/>
          <w:szCs w:val="24"/>
          <w:lang w:val="uk-UA"/>
        </w:rPr>
        <w:t xml:space="preserve">5. </w:t>
      </w:r>
      <w:r>
        <w:rPr>
          <w:rFonts w:ascii="Times New Roman CYR" w:eastAsia="Andale Sans UI" w:hAnsi="Times New Roman CYR" w:cs="Times New Roman CYR"/>
          <w:kern w:val="2"/>
          <w:sz w:val="28"/>
          <w:szCs w:val="24"/>
          <w:lang w:val="uk-UA"/>
        </w:rPr>
        <w:t xml:space="preserve">Контроль за виконанням рішення покласти на заступника міського                                                                                                                          голови з питань діяльності виконавчих органів ради </w:t>
      </w:r>
      <w:proofErr w:type="spellStart"/>
      <w:r>
        <w:rPr>
          <w:rFonts w:ascii="Times New Roman CYR" w:eastAsia="Andale Sans UI" w:hAnsi="Times New Roman CYR" w:cs="Times New Roman CYR"/>
          <w:kern w:val="2"/>
          <w:sz w:val="28"/>
          <w:szCs w:val="24"/>
          <w:lang w:val="uk-UA"/>
        </w:rPr>
        <w:t>Алєксєєнка</w:t>
      </w:r>
      <w:proofErr w:type="spellEnd"/>
      <w:r>
        <w:rPr>
          <w:rFonts w:ascii="Times New Roman CYR" w:eastAsia="Andale Sans UI" w:hAnsi="Times New Roman CYR" w:cs="Times New Roman CYR"/>
          <w:kern w:val="2"/>
          <w:sz w:val="28"/>
          <w:szCs w:val="24"/>
          <w:lang w:val="uk-UA"/>
        </w:rPr>
        <w:t xml:space="preserve"> І.В.</w:t>
      </w:r>
    </w:p>
    <w:p w:rsidR="006825CF" w:rsidRDefault="006825CF" w:rsidP="006825CF">
      <w:pPr>
        <w:widowControl w:val="0"/>
        <w:suppressAutoHyphens/>
        <w:spacing w:after="0" w:line="240" w:lineRule="auto"/>
        <w:rPr>
          <w:rFonts w:ascii="Times New Roman" w:eastAsia="Andale Sans UI" w:hAnsi="Times New Roman"/>
          <w:b/>
          <w:kern w:val="2"/>
          <w:sz w:val="28"/>
          <w:szCs w:val="28"/>
          <w:lang w:val="uk-UA"/>
        </w:rPr>
      </w:pPr>
      <w:r>
        <w:rPr>
          <w:rFonts w:ascii="Times New Roman" w:eastAsia="Andale Sans UI" w:hAnsi="Times New Roman"/>
          <w:b/>
          <w:kern w:val="2"/>
          <w:sz w:val="28"/>
          <w:szCs w:val="28"/>
          <w:lang w:val="uk-UA"/>
        </w:rPr>
        <w:t>Міський голова                                                                                   А.ЛІННИК</w:t>
      </w:r>
    </w:p>
    <w:p w:rsidR="006F13DB" w:rsidRDefault="006F13DB"/>
    <w:sectPr w:rsidR="006F13DB" w:rsidSect="006825CF">
      <w:pgSz w:w="11906" w:h="16838"/>
      <w:pgMar w:top="851"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ndale Sans UI">
    <w:altName w:val="Arial Unicode MS"/>
    <w:charset w:val="CC"/>
    <w:family w:val="auto"/>
    <w:pitch w:val="variable"/>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33BB4"/>
    <w:multiLevelType w:val="hybridMultilevel"/>
    <w:tmpl w:val="81482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981"/>
    <w:rsid w:val="006825CF"/>
    <w:rsid w:val="00683981"/>
    <w:rsid w:val="006F1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5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5CF"/>
    <w:pPr>
      <w:ind w:left="720"/>
      <w:contextualSpacing/>
    </w:pPr>
  </w:style>
  <w:style w:type="paragraph" w:styleId="a4">
    <w:name w:val="Balloon Text"/>
    <w:basedOn w:val="a"/>
    <w:link w:val="a5"/>
    <w:uiPriority w:val="99"/>
    <w:semiHidden/>
    <w:unhideWhenUsed/>
    <w:rsid w:val="006825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25C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5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5CF"/>
    <w:pPr>
      <w:ind w:left="720"/>
      <w:contextualSpacing/>
    </w:pPr>
  </w:style>
  <w:style w:type="paragraph" w:styleId="a4">
    <w:name w:val="Balloon Text"/>
    <w:basedOn w:val="a"/>
    <w:link w:val="a5"/>
    <w:uiPriority w:val="99"/>
    <w:semiHidden/>
    <w:unhideWhenUsed/>
    <w:rsid w:val="006825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25C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1865</Characters>
  <Application>Microsoft Office Word</Application>
  <DocSecurity>0</DocSecurity>
  <Lines>15</Lines>
  <Paragraphs>4</Paragraphs>
  <ScaleCrop>false</ScaleCrop>
  <Company>SPecialiST RePack</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dc:creator>
  <cp:keywords/>
  <dc:description/>
  <cp:lastModifiedBy>SSD</cp:lastModifiedBy>
  <cp:revision>2</cp:revision>
  <dcterms:created xsi:type="dcterms:W3CDTF">2019-07-01T06:59:00Z</dcterms:created>
  <dcterms:modified xsi:type="dcterms:W3CDTF">2019-07-01T07:01:00Z</dcterms:modified>
</cp:coreProperties>
</file>